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B6C" w:rsidRPr="00473B6C" w:rsidRDefault="00473B6C" w:rsidP="00473B6C">
      <w:pPr>
        <w:shd w:val="clear" w:color="auto" w:fill="FFFFFF"/>
        <w:spacing w:after="0" w:line="675" w:lineRule="atLeast"/>
        <w:outlineLvl w:val="0"/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</w:pPr>
      <w:r w:rsidRPr="00473B6C">
        <w:rPr>
          <w:rFonts w:ascii="Tahoma" w:eastAsia="Times New Roman" w:hAnsi="Tahoma" w:cs="Tahoma"/>
          <w:color w:val="A6381D"/>
          <w:kern w:val="36"/>
          <w:sz w:val="54"/>
          <w:szCs w:val="54"/>
          <w:lang w:eastAsia="ru-RU"/>
        </w:rPr>
        <w:t> Дагестане начинается туровая иммунизация от полиомиелита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73B6C">
        <w:rPr>
          <w:rFonts w:ascii="Tahoma" w:eastAsia="Times New Roman" w:hAnsi="Tahoma" w:cs="Tahoma"/>
          <w:color w:val="292929"/>
          <w:sz w:val="23"/>
          <w:szCs w:val="23"/>
          <w:lang w:eastAsia="ru-RU"/>
        </w:rPr>
        <w:t>Рубрика: Новость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8E8E8E"/>
          <w:sz w:val="23"/>
          <w:szCs w:val="23"/>
          <w:lang w:eastAsia="ru-RU"/>
        </w:rPr>
      </w:pPr>
      <w:r w:rsidRPr="00473B6C">
        <w:rPr>
          <w:rFonts w:ascii="Tahoma" w:eastAsia="Times New Roman" w:hAnsi="Tahoma" w:cs="Tahoma"/>
          <w:color w:val="8E8E8E"/>
          <w:sz w:val="23"/>
          <w:szCs w:val="23"/>
          <w:lang w:eastAsia="ru-RU"/>
        </w:rPr>
        <w:t>2023-02-12 16:26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Постановлением Главного санитарного врача по РД в Республике Дагестан с 27.02.2023 г. по 05.03.2023.г и с 03.04.2023 г. по 09.04.2023г. будет проводиться Туровая иммунизация против полиомиелита детей с 3 месяцев до 9 лет включительно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 xml:space="preserve">Снижение уровня коллективного иммунитета в условиях активной миграции населения создает риски заражения </w:t>
      </w:r>
      <w:proofErr w:type="spellStart"/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полиовирусами</w:t>
      </w:r>
      <w:proofErr w:type="spellEnd"/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 xml:space="preserve"> на территории республики. Туровая иммунизация против полиомиелита проводится в связи с низким охватом профилактическими прививками детей, для прекращения циркуляции </w:t>
      </w:r>
      <w:proofErr w:type="spellStart"/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полиовируса</w:t>
      </w:r>
      <w:proofErr w:type="spellEnd"/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 xml:space="preserve"> на территории республики.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Вакцинация проводится двумя видами вакцин: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 xml:space="preserve">     - инактивированная </w:t>
      </w:r>
      <w:proofErr w:type="spellStart"/>
      <w:proofErr w:type="gramStart"/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полиовирусная</w:t>
      </w:r>
      <w:proofErr w:type="spellEnd"/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 вакцина</w:t>
      </w:r>
      <w:proofErr w:type="gramEnd"/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, вводится внутримышечно детям, не получившим ни одной дозы вакцины против полиомиелита;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 xml:space="preserve">     - оральная </w:t>
      </w:r>
      <w:proofErr w:type="spellStart"/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полиовирусная</w:t>
      </w:r>
      <w:proofErr w:type="spellEnd"/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 xml:space="preserve"> вакцина, вводится через рот в виде капель, детям ранее привитым.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Обращаем внимание родителей!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После вакцинации оральной живой полиомиелитной вакциной (ОПВ) ребёнок может выделять вакцинный вирус во внешнюю среду до 60 дней. 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 xml:space="preserve">В эти сроки при тесном контакте возможна передача живого </w:t>
      </w:r>
      <w:proofErr w:type="gramStart"/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вакцинного  вируса</w:t>
      </w:r>
      <w:proofErr w:type="gramEnd"/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, в связи с чем для защиты не привитого ребенка необходимо разобщение детей.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Разобщение направлено на предупреждение инфицирования и заболевания незащищенного (не привитого) ребенка.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Таким образом, если родители ребенка отказываются от получения профилактической прививки в виде капельки в рот, то с целью защиты их ребенка необходимо ограничить его посещение организованного коллектива (школа, детский сад) на 60 дней (период выделения вируса в окружающую среду от привитых детей.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lastRenderedPageBreak/>
        <w:t xml:space="preserve">Применение инактивированной вакцины (внутримышечно) предотвращает риск заражения </w:t>
      </w:r>
      <w:proofErr w:type="spellStart"/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вакцинассоциированным</w:t>
      </w:r>
      <w:proofErr w:type="spellEnd"/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 xml:space="preserve"> полиомиелитом от вакцинированных живой (оральной) вакциной детей.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 xml:space="preserve">Оральная </w:t>
      </w:r>
      <w:proofErr w:type="spellStart"/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полиовирусная</w:t>
      </w:r>
      <w:proofErr w:type="spellEnd"/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 xml:space="preserve"> вакцина (ОПВ) создаёт надежный иммунитет против полиомиелита, который ограничивает размножение вируса в кишечнике и прерывает его циркуляцию среди людей. Данная вакцина является одной из самых безопасных в мире (частота осложнений 2 случая на 1.000.000 прививок)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 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Прививку против полиомиелита может и должен получить каждый ребенок.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7"/>
          <w:szCs w:val="27"/>
          <w:lang w:eastAsia="ru-RU"/>
        </w:rPr>
      </w:pPr>
      <w:r w:rsidRPr="00473B6C">
        <w:rPr>
          <w:rFonts w:ascii="Tahoma" w:eastAsia="Times New Roman" w:hAnsi="Tahoma" w:cs="Tahoma"/>
          <w:color w:val="292929"/>
          <w:sz w:val="27"/>
          <w:szCs w:val="27"/>
          <w:lang w:eastAsia="ru-RU"/>
        </w:rPr>
        <w:t>ПАРЕЗЫ И ПАРАЛИЧИ после полиомиелита остаются на всю жизнь, превращая ребёнка в калеку! Предотвратить это можно с помощью иммунизации!</w:t>
      </w:r>
    </w:p>
    <w:p w:rsidR="00473B6C" w:rsidRPr="00473B6C" w:rsidRDefault="00473B6C" w:rsidP="00473B6C">
      <w:pPr>
        <w:shd w:val="clear" w:color="auto" w:fill="FFFFFF"/>
        <w:spacing w:after="0" w:line="375" w:lineRule="atLeast"/>
        <w:rPr>
          <w:rFonts w:ascii="Tahoma" w:eastAsia="Times New Roman" w:hAnsi="Tahoma" w:cs="Tahoma"/>
          <w:color w:val="292929"/>
          <w:sz w:val="23"/>
          <w:szCs w:val="23"/>
          <w:lang w:eastAsia="ru-RU"/>
        </w:rPr>
      </w:pPr>
      <w:r w:rsidRPr="00473B6C">
        <w:rPr>
          <w:rFonts w:ascii="Tahoma" w:eastAsia="Times New Roman" w:hAnsi="Tahoma" w:cs="Tahoma"/>
          <w:noProof/>
          <w:color w:val="317BA0"/>
          <w:sz w:val="23"/>
          <w:szCs w:val="23"/>
          <w:lang w:eastAsia="ru-RU"/>
        </w:rPr>
        <w:drawing>
          <wp:inline distT="0" distB="0" distL="0" distR="0" wp14:anchorId="3E56F7D8" wp14:editId="1275A7FD">
            <wp:extent cx="2819400" cy="2114550"/>
            <wp:effectExtent l="0" t="0" r="0" b="0"/>
            <wp:docPr id="2" name="Рисунок 2" descr="http://minzdravrd.e-dag.ru/images/ministerstvo7/Ga546f0a846a5ec7777ea77f04aafdf96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nzdravrd.e-dag.ru/images/ministerstvo7/Ga546f0a846a5ec7777ea77f04aafdf96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B6C" w:rsidRPr="00473B6C" w:rsidRDefault="00473B6C" w:rsidP="00473B6C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292929"/>
          <w:sz w:val="23"/>
          <w:szCs w:val="23"/>
          <w:lang w:eastAsia="ru-RU"/>
        </w:rPr>
      </w:pPr>
    </w:p>
    <w:p w:rsidR="00473B6C" w:rsidRPr="00473B6C" w:rsidRDefault="00473B6C" w:rsidP="00473B6C">
      <w:pPr>
        <w:numPr>
          <w:ilvl w:val="0"/>
          <w:numId w:val="1"/>
        </w:numPr>
        <w:shd w:val="clear" w:color="auto" w:fill="FFFFFF"/>
        <w:spacing w:after="0" w:line="240" w:lineRule="auto"/>
        <w:ind w:left="0" w:right="60"/>
        <w:textAlignment w:val="top"/>
        <w:rPr>
          <w:rFonts w:ascii="Arial" w:eastAsia="Times New Roman" w:hAnsi="Arial" w:cs="Arial"/>
          <w:color w:val="292929"/>
          <w:sz w:val="23"/>
          <w:szCs w:val="23"/>
          <w:lang w:eastAsia="ru-RU"/>
        </w:rPr>
      </w:pPr>
    </w:p>
    <w:p w:rsidR="00473B6C" w:rsidRPr="00473B6C" w:rsidRDefault="00473B6C" w:rsidP="00473B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top"/>
        <w:rPr>
          <w:rFonts w:ascii="Arial" w:eastAsia="Times New Roman" w:hAnsi="Arial" w:cs="Arial"/>
          <w:color w:val="292929"/>
          <w:sz w:val="23"/>
          <w:szCs w:val="23"/>
          <w:lang w:eastAsia="ru-RU"/>
        </w:rPr>
      </w:pPr>
    </w:p>
    <w:p w:rsidR="00C76209" w:rsidRDefault="00C76209">
      <w:bookmarkStart w:id="0" w:name="_GoBack"/>
      <w:bookmarkEnd w:id="0"/>
    </w:p>
    <w:sectPr w:rsidR="00C76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F32DF"/>
    <w:multiLevelType w:val="multilevel"/>
    <w:tmpl w:val="BB40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A4"/>
    <w:rsid w:val="00473B6C"/>
    <w:rsid w:val="006820A4"/>
    <w:rsid w:val="00C7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4530A-BD96-4755-AAFA-85133B56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4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523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4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minzdravrd.e-dag.ru/images/ministerstvo7/NRa546f0a846a5ec7777ea77f04aafdf96.jp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2023-03-06T05:39:00Z</dcterms:created>
  <dcterms:modified xsi:type="dcterms:W3CDTF">2023-03-06T05:40:00Z</dcterms:modified>
</cp:coreProperties>
</file>