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83" w:rsidRDefault="00A35D83" w:rsidP="005B0ED3">
      <w:pPr>
        <w:jc w:val="center"/>
        <w:rPr>
          <w:rFonts w:ascii="Times New Roman" w:hAnsi="Times New Roman"/>
          <w:b/>
          <w:sz w:val="28"/>
          <w:szCs w:val="28"/>
        </w:rPr>
      </w:pPr>
      <w:r w:rsidRPr="005B0ED3">
        <w:rPr>
          <w:rFonts w:ascii="Times New Roman" w:hAnsi="Times New Roman"/>
          <w:b/>
          <w:sz w:val="28"/>
          <w:szCs w:val="28"/>
        </w:rPr>
        <w:t xml:space="preserve">Особенности общения </w:t>
      </w:r>
      <w:proofErr w:type="gramStart"/>
      <w:r w:rsidRPr="005B0ED3">
        <w:rPr>
          <w:rFonts w:ascii="Times New Roman" w:hAnsi="Times New Roman"/>
          <w:b/>
          <w:sz w:val="28"/>
          <w:szCs w:val="28"/>
        </w:rPr>
        <w:t>со</w:t>
      </w:r>
      <w:proofErr w:type="gramEnd"/>
      <w:r w:rsidRPr="005B0ED3">
        <w:rPr>
          <w:rFonts w:ascii="Times New Roman" w:hAnsi="Times New Roman"/>
          <w:b/>
          <w:sz w:val="28"/>
          <w:szCs w:val="28"/>
        </w:rPr>
        <w:t xml:space="preserve"> взрослыми</w:t>
      </w:r>
    </w:p>
    <w:p w:rsidR="00A35D83" w:rsidRPr="005B0ED3" w:rsidRDefault="00A35D83" w:rsidP="005B0ED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5D83" w:rsidRDefault="00A35D83" w:rsidP="005B0ED3">
      <w:pPr>
        <w:spacing w:line="360" w:lineRule="auto"/>
        <w:rPr>
          <w:rFonts w:ascii="Times New Roman" w:hAnsi="Times New Roman"/>
          <w:sz w:val="28"/>
          <w:szCs w:val="28"/>
        </w:rPr>
      </w:pPr>
      <w:r w:rsidRPr="005B0ED3">
        <w:rPr>
          <w:rFonts w:ascii="Times New Roman" w:hAnsi="Times New Roman"/>
          <w:sz w:val="28"/>
          <w:szCs w:val="28"/>
        </w:rPr>
        <w:t xml:space="preserve">Обычно считается, что в подростковом возрасте происходит </w:t>
      </w:r>
      <w:proofErr w:type="spellStart"/>
      <w:r w:rsidRPr="005B0ED3">
        <w:rPr>
          <w:rFonts w:ascii="Times New Roman" w:hAnsi="Times New Roman"/>
          <w:sz w:val="28"/>
          <w:szCs w:val="28"/>
        </w:rPr>
        <w:t>дистанцирование</w:t>
      </w:r>
      <w:proofErr w:type="spellEnd"/>
      <w:r w:rsidRPr="005B0ED3">
        <w:rPr>
          <w:rFonts w:ascii="Times New Roman" w:hAnsi="Times New Roman"/>
          <w:sz w:val="28"/>
          <w:szCs w:val="28"/>
        </w:rPr>
        <w:t xml:space="preserve"> и отчуждение от взрослых. Действительно, стремление противопоставить себя взрослому, резко выделить свою, особую позицию и свои права как независимого субъекта проявляются весьма отчетливо. </w:t>
      </w:r>
    </w:p>
    <w:p w:rsidR="00A35D83" w:rsidRDefault="00A35D83" w:rsidP="005B0ED3">
      <w:pPr>
        <w:spacing w:line="360" w:lineRule="auto"/>
        <w:rPr>
          <w:rFonts w:ascii="Times New Roman" w:hAnsi="Times New Roman"/>
          <w:sz w:val="28"/>
          <w:szCs w:val="28"/>
        </w:rPr>
      </w:pPr>
      <w:r w:rsidRPr="005B0ED3">
        <w:rPr>
          <w:rFonts w:ascii="Times New Roman" w:hAnsi="Times New Roman"/>
          <w:sz w:val="28"/>
          <w:szCs w:val="28"/>
        </w:rPr>
        <w:t>Но современные данные говорят о том, что отношение подростка к взрослому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B0ED3">
        <w:rPr>
          <w:rFonts w:ascii="Times New Roman" w:hAnsi="Times New Roman"/>
          <w:sz w:val="28"/>
          <w:szCs w:val="28"/>
        </w:rPr>
        <w:t xml:space="preserve">сложное и двойственное. Подросток одновременно и настаивает на признании принципиального равенства прав </w:t>
      </w:r>
      <w:proofErr w:type="gramStart"/>
      <w:r w:rsidRPr="005B0ED3">
        <w:rPr>
          <w:rFonts w:ascii="Times New Roman" w:hAnsi="Times New Roman"/>
          <w:sz w:val="28"/>
          <w:szCs w:val="28"/>
        </w:rPr>
        <w:t>со</w:t>
      </w:r>
      <w:proofErr w:type="gramEnd"/>
      <w:r w:rsidRPr="005B0ED3">
        <w:rPr>
          <w:rFonts w:ascii="Times New Roman" w:hAnsi="Times New Roman"/>
          <w:sz w:val="28"/>
          <w:szCs w:val="28"/>
        </w:rPr>
        <w:t xml:space="preserve"> взрослым, и по- прежнему нуждается в его помощи, защите и поддержке,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ED3">
        <w:rPr>
          <w:rFonts w:ascii="Times New Roman" w:hAnsi="Times New Roman"/>
          <w:sz w:val="28"/>
          <w:szCs w:val="28"/>
        </w:rPr>
        <w:t xml:space="preserve">в его оценке. </w:t>
      </w:r>
    </w:p>
    <w:p w:rsidR="00A35D83" w:rsidRPr="005B0ED3" w:rsidRDefault="00A35D83" w:rsidP="005B0ED3">
      <w:pPr>
        <w:spacing w:line="360" w:lineRule="auto"/>
        <w:rPr>
          <w:rFonts w:ascii="Times New Roman" w:hAnsi="Times New Roman"/>
          <w:sz w:val="28"/>
          <w:szCs w:val="28"/>
        </w:rPr>
      </w:pPr>
      <w:r w:rsidRPr="005B0ED3">
        <w:rPr>
          <w:rFonts w:ascii="Times New Roman" w:hAnsi="Times New Roman"/>
          <w:sz w:val="28"/>
          <w:szCs w:val="28"/>
        </w:rPr>
        <w:t xml:space="preserve">Взрослый важен и значим для подростка, подросток способен на </w:t>
      </w:r>
      <w:proofErr w:type="spellStart"/>
      <w:r w:rsidRPr="005B0ED3">
        <w:rPr>
          <w:rFonts w:ascii="Times New Roman" w:hAnsi="Times New Roman"/>
          <w:sz w:val="28"/>
          <w:szCs w:val="28"/>
        </w:rPr>
        <w:t>эмпатию</w:t>
      </w:r>
      <w:proofErr w:type="spellEnd"/>
      <w:r w:rsidRPr="005B0ED3">
        <w:rPr>
          <w:rFonts w:ascii="Times New Roman" w:hAnsi="Times New Roman"/>
          <w:sz w:val="28"/>
          <w:szCs w:val="28"/>
        </w:rPr>
        <w:t xml:space="preserve"> по отношению </w:t>
      </w:r>
      <w:proofErr w:type="gramStart"/>
      <w:r w:rsidRPr="005B0ED3">
        <w:rPr>
          <w:rFonts w:ascii="Times New Roman" w:hAnsi="Times New Roman"/>
          <w:sz w:val="28"/>
          <w:szCs w:val="28"/>
        </w:rPr>
        <w:t>ко</w:t>
      </w:r>
      <w:proofErr w:type="gramEnd"/>
      <w:r w:rsidRPr="005B0ED3">
        <w:rPr>
          <w:rFonts w:ascii="Times New Roman" w:hAnsi="Times New Roman"/>
          <w:sz w:val="28"/>
          <w:szCs w:val="28"/>
        </w:rPr>
        <w:t xml:space="preserve"> взрослому, но протестует против сохранения в практике воспитания «детских» форм контроля, требований послушания, выраженной опеки.</w:t>
      </w:r>
    </w:p>
    <w:p w:rsidR="00A35D83" w:rsidRPr="005B0ED3" w:rsidRDefault="00A35D83" w:rsidP="005B0ED3">
      <w:pPr>
        <w:spacing w:line="360" w:lineRule="auto"/>
        <w:rPr>
          <w:rFonts w:ascii="Times New Roman" w:hAnsi="Times New Roman"/>
          <w:sz w:val="28"/>
          <w:szCs w:val="28"/>
        </w:rPr>
      </w:pPr>
      <w:r w:rsidRPr="005B0ED3">
        <w:rPr>
          <w:rFonts w:ascii="Times New Roman" w:hAnsi="Times New Roman"/>
          <w:sz w:val="28"/>
          <w:szCs w:val="28"/>
        </w:rPr>
        <w:t>Хотя проблемы во взаимоотношениях с родителями, конфликты с учителями — типичн</w:t>
      </w:r>
      <w:r>
        <w:rPr>
          <w:rFonts w:ascii="Times New Roman" w:hAnsi="Times New Roman"/>
          <w:sz w:val="28"/>
          <w:szCs w:val="28"/>
        </w:rPr>
        <w:t>ое явление для подростков,</w:t>
      </w:r>
      <w:r w:rsidR="00210EB5">
        <w:rPr>
          <w:rFonts w:ascii="Times New Roman" w:hAnsi="Times New Roman"/>
          <w:sz w:val="28"/>
          <w:szCs w:val="28"/>
        </w:rPr>
        <w:t xml:space="preserve"> </w:t>
      </w:r>
      <w:r w:rsidRPr="005B0ED3">
        <w:rPr>
          <w:rFonts w:ascii="Times New Roman" w:hAnsi="Times New Roman"/>
          <w:sz w:val="28"/>
          <w:szCs w:val="28"/>
        </w:rPr>
        <w:t>однако сила, частота, резкость проявлений во многом зависят от позиции взрослых, от стиля семейного воспитания, от умения реализовать уважительную, но не попустительскую тактику по отношению к поведению подростка. Необходимым и обязательным условием благополучных отношений подростка и взрослого является создание общности в их жизни, содержательных контактов, расширение сферы сотрудничества, взаимопомощи и доверия, лучше всего по инициативе взрослого.</w:t>
      </w:r>
    </w:p>
    <w:p w:rsidR="00A35D83" w:rsidRDefault="00A35D83" w:rsidP="005B0ED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35D83" w:rsidRDefault="00A35D83" w:rsidP="009717C8">
      <w:pPr>
        <w:rPr>
          <w:rFonts w:ascii="Times New Roman" w:hAnsi="Times New Roman"/>
          <w:sz w:val="28"/>
          <w:szCs w:val="28"/>
        </w:rPr>
      </w:pPr>
    </w:p>
    <w:p w:rsidR="00A35D83" w:rsidRDefault="00A35D83" w:rsidP="009717C8">
      <w:pPr>
        <w:rPr>
          <w:rFonts w:ascii="Times New Roman" w:hAnsi="Times New Roman"/>
          <w:sz w:val="28"/>
          <w:szCs w:val="28"/>
        </w:rPr>
      </w:pPr>
    </w:p>
    <w:p w:rsidR="00A35D83" w:rsidRPr="005B0ED3" w:rsidRDefault="00A35D83" w:rsidP="009717C8">
      <w:pPr>
        <w:rPr>
          <w:rFonts w:ascii="Times New Roman" w:hAnsi="Times New Roman"/>
          <w:sz w:val="28"/>
          <w:szCs w:val="28"/>
        </w:rPr>
      </w:pPr>
      <w:r w:rsidRPr="005B0ED3">
        <w:rPr>
          <w:rFonts w:ascii="Times New Roman" w:hAnsi="Times New Roman"/>
          <w:sz w:val="28"/>
          <w:szCs w:val="28"/>
        </w:rPr>
        <w:t>Список литературы</w:t>
      </w:r>
    </w:p>
    <w:p w:rsidR="00A35D83" w:rsidRPr="005B0ED3" w:rsidRDefault="00A35D83" w:rsidP="009717C8">
      <w:pPr>
        <w:rPr>
          <w:rFonts w:ascii="Times New Roman" w:hAnsi="Times New Roman"/>
          <w:sz w:val="28"/>
          <w:szCs w:val="28"/>
        </w:rPr>
      </w:pPr>
      <w:r w:rsidRPr="005B0ED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B0ED3">
        <w:rPr>
          <w:rFonts w:ascii="Times New Roman" w:hAnsi="Times New Roman"/>
          <w:sz w:val="28"/>
          <w:szCs w:val="28"/>
        </w:rPr>
        <w:t>Шаповаленко</w:t>
      </w:r>
      <w:proofErr w:type="spellEnd"/>
      <w:r w:rsidRPr="005B0ED3">
        <w:rPr>
          <w:rFonts w:ascii="Times New Roman" w:hAnsi="Times New Roman"/>
          <w:sz w:val="28"/>
          <w:szCs w:val="28"/>
        </w:rPr>
        <w:t xml:space="preserve"> И.В., Возрастная психология (Психология развития и возрастная психология). — М.: </w:t>
      </w:r>
      <w:proofErr w:type="spellStart"/>
      <w:r w:rsidRPr="005B0ED3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5B0ED3">
        <w:rPr>
          <w:rFonts w:ascii="Times New Roman" w:hAnsi="Times New Roman"/>
          <w:sz w:val="28"/>
          <w:szCs w:val="28"/>
        </w:rPr>
        <w:t>, 2005. — 349 с.</w:t>
      </w:r>
    </w:p>
    <w:p w:rsidR="00A35D83" w:rsidRPr="005B0ED3" w:rsidRDefault="00A35D83" w:rsidP="009717C8">
      <w:pPr>
        <w:rPr>
          <w:rFonts w:ascii="Times New Roman" w:hAnsi="Times New Roman"/>
          <w:sz w:val="28"/>
          <w:szCs w:val="28"/>
        </w:rPr>
      </w:pPr>
      <w:r w:rsidRPr="005B0ED3">
        <w:rPr>
          <w:rFonts w:ascii="Times New Roman" w:hAnsi="Times New Roman"/>
          <w:sz w:val="28"/>
          <w:szCs w:val="28"/>
        </w:rPr>
        <w:t xml:space="preserve"> </w:t>
      </w:r>
    </w:p>
    <w:p w:rsidR="00A35D83" w:rsidRPr="005B0ED3" w:rsidRDefault="00A35D83">
      <w:pPr>
        <w:rPr>
          <w:rFonts w:ascii="Times New Roman" w:hAnsi="Times New Roman"/>
          <w:sz w:val="28"/>
          <w:szCs w:val="28"/>
        </w:rPr>
      </w:pPr>
      <w:r w:rsidRPr="005B0ED3">
        <w:rPr>
          <w:rFonts w:ascii="Times New Roman" w:hAnsi="Times New Roman"/>
          <w:sz w:val="28"/>
          <w:szCs w:val="28"/>
        </w:rPr>
        <w:t>2. Абрамова Г. С., Возрастная психология: Учеб</w:t>
      </w:r>
      <w:proofErr w:type="gramStart"/>
      <w:r w:rsidRPr="005B0ED3">
        <w:rPr>
          <w:rFonts w:ascii="Times New Roman" w:hAnsi="Times New Roman"/>
          <w:sz w:val="28"/>
          <w:szCs w:val="28"/>
        </w:rPr>
        <w:t>.</w:t>
      </w:r>
      <w:proofErr w:type="gramEnd"/>
      <w:r w:rsidRPr="005B0E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0ED3">
        <w:rPr>
          <w:rFonts w:ascii="Times New Roman" w:hAnsi="Times New Roman"/>
          <w:sz w:val="28"/>
          <w:szCs w:val="28"/>
        </w:rPr>
        <w:t>п</w:t>
      </w:r>
      <w:proofErr w:type="gramEnd"/>
      <w:r w:rsidRPr="005B0ED3">
        <w:rPr>
          <w:rFonts w:ascii="Times New Roman" w:hAnsi="Times New Roman"/>
          <w:sz w:val="28"/>
          <w:szCs w:val="28"/>
        </w:rPr>
        <w:t xml:space="preserve">особие для студ. вузов. — 4-е изд., стереотип. — М.: Издательский центр «Академия», 1999. — 672 </w:t>
      </w:r>
      <w:proofErr w:type="gramStart"/>
      <w:r w:rsidRPr="005B0ED3">
        <w:rPr>
          <w:rFonts w:ascii="Times New Roman" w:hAnsi="Times New Roman"/>
          <w:sz w:val="28"/>
          <w:szCs w:val="28"/>
        </w:rPr>
        <w:t>с</w:t>
      </w:r>
      <w:proofErr w:type="gramEnd"/>
      <w:r w:rsidRPr="005B0ED3">
        <w:rPr>
          <w:rFonts w:ascii="Times New Roman" w:hAnsi="Times New Roman"/>
          <w:sz w:val="28"/>
          <w:szCs w:val="28"/>
        </w:rPr>
        <w:t>.</w:t>
      </w:r>
    </w:p>
    <w:sectPr w:rsidR="00A35D83" w:rsidRPr="005B0ED3" w:rsidSect="0075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7C8"/>
    <w:rsid w:val="00210EB5"/>
    <w:rsid w:val="005B0ED3"/>
    <w:rsid w:val="007543DC"/>
    <w:rsid w:val="007764CA"/>
    <w:rsid w:val="007A6D97"/>
    <w:rsid w:val="009717C8"/>
    <w:rsid w:val="00A3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DC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 Рамазанова</dc:creator>
  <cp:keywords/>
  <dc:description/>
  <cp:lastModifiedBy>Admin</cp:lastModifiedBy>
  <cp:revision>4</cp:revision>
  <dcterms:created xsi:type="dcterms:W3CDTF">2021-11-17T09:12:00Z</dcterms:created>
  <dcterms:modified xsi:type="dcterms:W3CDTF">2021-11-18T07:17:00Z</dcterms:modified>
</cp:coreProperties>
</file>