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46" w:rsidRDefault="0031118A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Справка</w:t>
      </w:r>
    </w:p>
    <w:p w:rsidR="0031118A" w:rsidRPr="0031118A" w:rsidRDefault="0031118A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о реализации антикоррупционной работы</w:t>
      </w:r>
    </w:p>
    <w:p w:rsidR="0031118A" w:rsidRDefault="0031118A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МБОУ «Гимназия № 56» за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20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8г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25F46" w:rsidRDefault="00225F46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225F46" w:rsidRPr="0031118A" w:rsidRDefault="00225F46" w:rsidP="00225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31118A" w:rsidRPr="0031118A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</w:t>
      </w:r>
      <w:r w:rsidR="0031118A" w:rsidRPr="0031118A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Образовательное учреждение 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МБОУ «Гимназия № 56» </w:t>
      </w:r>
      <w:r w:rsidR="001928DE" w:rsidRPr="0031118A">
        <w:rPr>
          <w:rFonts w:ascii="Times New Roman" w:eastAsia="TimesNewRomanPSMT" w:hAnsi="Times New Roman" w:cs="Times New Roman"/>
          <w:sz w:val="28"/>
          <w:szCs w:val="28"/>
        </w:rPr>
        <w:t>обеспечивает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открытость и доступность образовательной и воспитательной деятельности. На сайте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размещена полная информация о школе согласно Постановлению Правительства РФ от 18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апреля 2012 г. N 343 "Об утверждении Правил размещения в сети Интернет и обновления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информации об образовательном учреждении": копии документа, подтверждающего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наличие лицензии на осуществление образовательной деятельности (с приложениями),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свидетельства о государственной аккредитации (с приложениями)", устав школы, отчеты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о результатах самообследования", информация о материально-технической базе школы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и т.д. Всё это позволяет родителям быть в курсе деятельности школы и делает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невозможными случаи коррупционного поведения в образовательном учреждении со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стороны педагогического коллектива.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Формирование антикоррупционного мышления обучающихся осуществляется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через предметы «История», «Обществознание», «Литература» и воспитательную работу.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Преподаватели для создания поурочных планов по данной тематике используют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учебн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ые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 пособи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>я такие как: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 «Коррупция и основные элементы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стратегии противодействия ей», методические рекомендации «Противодействие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коррупции через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образование», информацию из учебников, периодической печати,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нтернета.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В рамках воспитательной работы антикоррупционные вопросы включены в планы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воспитательной деятельности классных руководителей. Проведены следующие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внеклассные мероприятия: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1. Классный час «Что такое коррупция?» Сентябрь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Шугаибова П.А.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>8Бкл.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2. Классный час "Скажем коррупции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твёрдое нет!"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Октябрь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Ражвадинова Г.Н.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 9Г 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3. Классный час «Коррупция в мире и в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России»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Октябрь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Амирханова П.С.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>11 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4. Классный час «Борьба с коррупцией –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дело каждого»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Ноябрь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Омарова З.С.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 9А 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5. Беседа «Поступить по справедливости» Ноябрь 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Абдуллаева С.А.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3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 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6. Беседа «Что такое хорошо и что такое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плохо?»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Ноябрь 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Лачинова А.У.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2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 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7. Конкурс рисунков «Нет коррупции» Декабрь 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>Учителя начальных классов.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8. Классный час «Власть и коррупция?</w:t>
      </w:r>
    </w:p>
    <w:p w:rsidR="0031118A" w:rsidRPr="001928DE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Совместимы ли эти понятия?»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Декабрь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 xml:space="preserve">Ахмедова С.К. 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>11Б 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9. Интерактивное занятие «Что значит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быть добрым?»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 Ханустранова С.Г.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4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>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10. Классный час «Закон и необходимость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lastRenderedPageBreak/>
        <w:t>его соблюдения»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Январь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Гамзатова Н.М.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10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 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11. Классный час «О правдивости и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честности человека»</w:t>
      </w:r>
      <w:r w:rsidR="00225F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Февраль 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Минец Е.Ф.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10</w:t>
      </w:r>
      <w:r w:rsidR="001928DE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класс.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14. Классный час «Россия без коррупции» Март 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Загирова М.Г. </w:t>
      </w:r>
      <w:r w:rsidR="00263D4D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>.класс.</w:t>
      </w:r>
    </w:p>
    <w:p w:rsidR="00225F4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На сайте размещены:</w:t>
      </w:r>
    </w:p>
    <w:p w:rsid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· Полезные ссылки по борьбе с коррупцией</w:t>
      </w:r>
    </w:p>
    <w:p w:rsidR="00225F46" w:rsidRPr="0031118A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b/>
          <w:sz w:val="28"/>
          <w:szCs w:val="28"/>
        </w:rPr>
        <w:t>Информация о проведении уроков с элементами антикоррупционного воспитания</w:t>
      </w:r>
      <w:r w:rsidR="00225F46">
        <w:rPr>
          <w:rFonts w:ascii="Times New Roman" w:eastAsia="TimesNewRomanPSMT" w:hAnsi="Times New Roman" w:cs="Times New Roman"/>
          <w:b/>
          <w:sz w:val="28"/>
          <w:szCs w:val="28"/>
        </w:rPr>
        <w:t>: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1 История Архаичные цивилизации Древности.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 История Формирование индобуддийской, китайскоконфуцианской,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иудеохристианской духовных традиций.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 История Завершение объединения русских земель и образование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Российского государства.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4 История Формирование разветвленной системы управления в России.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5 История Судебник 1497 г. Судебник 1550 г., Борьба Ивана IV с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взяточничеством.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6 История Реформы середины XVIв. Первые Романовы.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7 История Вымогательство в царствование Алексея Михайловича.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8 История Восстание 1648 г и система наказаний за взятки в суде в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Соборном Уложении 1649 г.</w:t>
      </w:r>
    </w:p>
    <w:p w:rsidR="0031118A" w:rsidRPr="0031118A" w:rsidRDefault="0031118A" w:rsidP="00263D4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9 История Антикоррупционная деятельность Петра I.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10 История Борьба со взяточничеством при Екатерине II. Идеалы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просвещения и российские реалии.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11 История Реформы 1860-1870 –х годов. Самодержавие, сословный строй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и модернизационные процессы.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12 История Российский монополистичекий капитализм и его особенности.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Роль государства в экономической жизни страны.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13 История Русско-японская война.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14 История Россия в Первой мировой войне.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15 История Революция 1917 г.. Провозглашение и утверждение Советской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власти. Формирование однопартийной системы.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16 История Политика «военного коммунизма».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17 История Переход к новой экономической политике. Образование СССР.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18 История Культ личности И.В.Сталина. Массовые репрессии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19 Обществознание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Социальные роли в юношеском возрасте.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20 Обществознание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Типология политических режимов.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21 Обществознание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Коррупция как способ борьбы за власть, как способ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существования власти.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22 Обществознание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Правила приема в образовательные учреждения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lastRenderedPageBreak/>
        <w:t>профессионального образования. Порядок оказания платных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образовательных услуг.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23 Обществознание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Гражданское общество и государство. Средства массовой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информации в политической системе общества.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24 Обществознание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Проблемы формирования правового государства и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гражданского общества в РФ.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25 Обществознание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Избирательная кампания в РФ.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26 Обществознание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Основные институты общества.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27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Сказка как вид народной прозы. Виды сказок. «Царевна –лягушка».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28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Бытовые сказки. «Солдатская шинель»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29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А.С.Пушкин «Сказка о мертвой царевне и о семи богатырях»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30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Пословицы и поговорки как малый жанр УНТ.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31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Басни А.И.Крылова «Листы и Корни», «Ларчик». Роль власти и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народа в достижении общественного блага.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32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Картины жизни русского барства в романе А.С.Пушкина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«Дубровский». Конфликт двух помещиков.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33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Н.А.Некрасов. Стихотворение «Железная дорога». </w:t>
      </w:r>
    </w:p>
    <w:p w:rsidR="0031118A" w:rsidRPr="0031118A" w:rsidRDefault="00B14A37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928DE">
        <w:rPr>
          <w:rFonts w:ascii="Times New Roman" w:eastAsia="TimesNewRomanPSMT" w:hAnsi="Times New Roman" w:cs="Times New Roman"/>
          <w:sz w:val="28"/>
          <w:szCs w:val="28"/>
        </w:rPr>
        <w:t>34</w:t>
      </w:r>
      <w:r w:rsidR="0031118A" w:rsidRPr="0031118A">
        <w:rPr>
          <w:rFonts w:ascii="Times New Roman" w:eastAsia="TimesNewRomanPSMT" w:hAnsi="Times New Roman" w:cs="Times New Roman"/>
          <w:sz w:val="28"/>
          <w:szCs w:val="28"/>
        </w:rPr>
        <w:t>.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Народ и власть в сказе Н.С.Лескова о Левше. 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35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Н.А.Некрасов «Размышление у парадного подъезда».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Противопоставление образов «владельца роскошных палат» и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мужиков. Бесправие простых людей перед властью.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36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«Повесть о Шемякинском суде», «Шемякин суд» -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сатиристическое произведение 17-ого века.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37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Тема Отечества и тема нравов придворного дворянства в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комедии «Недоросль».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38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Формирование характера Петра Гринева. Проблема чести,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достоинства, нравственного выбора.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39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Разоблачение нравственных и социальных пороков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lastRenderedPageBreak/>
        <w:t>чиновничества в комедии «Ревизор».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40 Литература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Г.Р.Державин. Слово о поэте-философе. «Властителям и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судиям»</w:t>
      </w:r>
    </w:p>
    <w:p w:rsidR="0031118A" w:rsidRP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41 Литература</w:t>
      </w:r>
    </w:p>
    <w:p w:rsidR="0031118A" w:rsidRDefault="0031118A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1118A">
        <w:rPr>
          <w:rFonts w:ascii="Times New Roman" w:eastAsia="TimesNewRomanPSMT" w:hAnsi="Times New Roman" w:cs="Times New Roman"/>
          <w:sz w:val="28"/>
          <w:szCs w:val="28"/>
        </w:rPr>
        <w:t>Фамусовская Москва в комедии «Горе от ума»</w:t>
      </w:r>
    </w:p>
    <w:p w:rsidR="00225F4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25F4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25F46" w:rsidRPr="001928DE" w:rsidRDefault="00225F46" w:rsidP="00225F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Проводилась профилактическая работа с родителями в форме лекториев. В апреле школьный лекторий на тему: «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Скажем коррупции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 xml:space="preserve">твёрдое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31118A">
        <w:rPr>
          <w:rFonts w:ascii="Times New Roman" w:eastAsia="TimesNewRomanPSMT" w:hAnsi="Times New Roman" w:cs="Times New Roman"/>
          <w:sz w:val="28"/>
          <w:szCs w:val="28"/>
        </w:rPr>
        <w:t>нет!</w:t>
      </w:r>
      <w:r>
        <w:rPr>
          <w:rFonts w:ascii="Times New Roman" w:eastAsia="TimesNewRomanPSMT" w:hAnsi="Times New Roman" w:cs="Times New Roman"/>
          <w:sz w:val="28"/>
          <w:szCs w:val="28"/>
        </w:rPr>
        <w:t>», вопрос неоднократно обсуждался на классных родительских собраниях, совещаниях классных руководителей.</w:t>
      </w:r>
    </w:p>
    <w:p w:rsidR="00B14A37" w:rsidRPr="001928DE" w:rsidRDefault="00B14A37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14A37" w:rsidRDefault="00B14A37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25F4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25F4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25F46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225F46" w:rsidRPr="0031118A" w:rsidRDefault="00225F46" w:rsidP="003111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A21CD" w:rsidRPr="001928DE" w:rsidRDefault="0031118A" w:rsidP="0031118A">
      <w:pPr>
        <w:rPr>
          <w:rFonts w:ascii="Times New Roman" w:hAnsi="Times New Roman" w:cs="Times New Roman"/>
          <w:sz w:val="28"/>
          <w:szCs w:val="28"/>
        </w:rPr>
      </w:pPr>
      <w:r w:rsidRPr="001928DE">
        <w:rPr>
          <w:rFonts w:ascii="Times New Roman" w:eastAsia="TimesNewRomanPSMT" w:hAnsi="Times New Roman" w:cs="Times New Roman"/>
          <w:sz w:val="28"/>
          <w:szCs w:val="28"/>
        </w:rPr>
        <w:t>Зам. директора по ВР</w:t>
      </w:r>
      <w:r w:rsidR="00B14A37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   </w:t>
      </w:r>
      <w:r w:rsidR="0066731A">
        <w:rPr>
          <w:rFonts w:ascii="Times New Roman" w:eastAsia="TimesNewRomanPSMT" w:hAnsi="Times New Roman" w:cs="Times New Roman"/>
          <w:sz w:val="28"/>
          <w:szCs w:val="28"/>
        </w:rPr>
        <w:t xml:space="preserve">                </w:t>
      </w:r>
      <w:r w:rsidR="00B14A37" w:rsidRPr="001928DE"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Pr="001928D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4A37" w:rsidRPr="001928DE">
        <w:rPr>
          <w:rFonts w:ascii="Times New Roman" w:eastAsia="TimesNewRomanPSMT" w:hAnsi="Times New Roman" w:cs="Times New Roman"/>
          <w:sz w:val="28"/>
          <w:szCs w:val="28"/>
        </w:rPr>
        <w:t>Кадирова А.В.</w:t>
      </w:r>
    </w:p>
    <w:sectPr w:rsidR="00AA21CD" w:rsidRPr="001928DE" w:rsidSect="00AA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efaultTabStop w:val="708"/>
  <w:characterSpacingControl w:val="doNotCompress"/>
  <w:compat/>
  <w:rsids>
    <w:rsidRoot w:val="0031118A"/>
    <w:rsid w:val="00037186"/>
    <w:rsid w:val="001928DE"/>
    <w:rsid w:val="00225F46"/>
    <w:rsid w:val="00263D4D"/>
    <w:rsid w:val="0031118A"/>
    <w:rsid w:val="0062265F"/>
    <w:rsid w:val="0066731A"/>
    <w:rsid w:val="00720DCF"/>
    <w:rsid w:val="008343CF"/>
    <w:rsid w:val="008E0E1A"/>
    <w:rsid w:val="00AA21CD"/>
    <w:rsid w:val="00B14A37"/>
    <w:rsid w:val="00D8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2017-09-13T06:26:00Z</cp:lastPrinted>
  <dcterms:created xsi:type="dcterms:W3CDTF">2017-08-23T08:50:00Z</dcterms:created>
  <dcterms:modified xsi:type="dcterms:W3CDTF">2018-12-15T07:02:00Z</dcterms:modified>
</cp:coreProperties>
</file>